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F354D" w14:textId="7505B33A" w:rsidR="006409DA" w:rsidRDefault="00C00A57" w:rsidP="00C00A57">
      <w:pPr>
        <w:jc w:val="both"/>
        <w:rPr>
          <w:rFonts w:ascii="Century Gothic" w:eastAsia="Times New Roman" w:hAnsi="Century Gothic" w:cs="Arial"/>
          <w:color w:val="212121"/>
          <w:sz w:val="27"/>
          <w:szCs w:val="27"/>
          <w:bdr w:val="none" w:sz="0" w:space="0" w:color="auto" w:frame="1"/>
          <w:lang w:eastAsia="it-IT"/>
        </w:rPr>
      </w:pPr>
      <w:r w:rsidRPr="00C00A57">
        <w:rPr>
          <w:rFonts w:ascii="Century Gothic" w:eastAsia="Times New Roman" w:hAnsi="Century Gothic" w:cs="Arial"/>
          <w:color w:val="212121"/>
          <w:sz w:val="27"/>
          <w:szCs w:val="27"/>
          <w:bdr w:val="none" w:sz="0" w:space="0" w:color="auto" w:frame="1"/>
          <w:lang w:eastAsia="it-IT"/>
        </w:rPr>
        <w:t xml:space="preserve"> </w:t>
      </w:r>
    </w:p>
    <w:p w14:paraId="6E63E034" w14:textId="77777777" w:rsidR="00E267A4" w:rsidRPr="00E267A4" w:rsidRDefault="00E267A4" w:rsidP="00E267A4">
      <w:pPr>
        <w:pStyle w:val="Default"/>
        <w:suppressAutoHyphens/>
        <w:spacing w:before="0" w:line="240" w:lineRule="auto"/>
        <w:jc w:val="both"/>
        <w:rPr>
          <w:rFonts w:ascii="Century Gothic" w:eastAsia="Times New Roman" w:hAnsi="Century Gothic" w:cs="Times New Roman"/>
        </w:rPr>
      </w:pPr>
      <w:r w:rsidRPr="00E267A4">
        <w:rPr>
          <w:rFonts w:ascii="Century Gothic" w:hAnsi="Century Gothic"/>
        </w:rPr>
        <w:t>Pompeii Theatrum Mundi non è soltanto un festival. È un incontro. È un ritorno alla fonte. È la gioia di riportare il teatro dove il teatro è nato.</w:t>
      </w:r>
    </w:p>
    <w:p w14:paraId="0F155A48" w14:textId="4C128513" w:rsidR="00E267A4" w:rsidRPr="00E267A4" w:rsidRDefault="00E267A4" w:rsidP="00E267A4">
      <w:pPr>
        <w:pStyle w:val="Default"/>
        <w:suppressAutoHyphens/>
        <w:spacing w:before="0" w:line="240" w:lineRule="auto"/>
        <w:jc w:val="both"/>
        <w:rPr>
          <w:rFonts w:ascii="Century Gothic" w:eastAsia="Times New Roman" w:hAnsi="Century Gothic" w:cs="Times New Roman"/>
        </w:rPr>
      </w:pPr>
      <w:r w:rsidRPr="00E267A4">
        <w:rPr>
          <w:rFonts w:ascii="Century Gothic" w:hAnsi="Century Gothic"/>
        </w:rPr>
        <w:t>Come Presidente</w:t>
      </w:r>
      <w:r w:rsidR="00A87868">
        <w:rPr>
          <w:rFonts w:ascii="Century Gothic" w:hAnsi="Century Gothic"/>
        </w:rPr>
        <w:t xml:space="preserve"> </w:t>
      </w:r>
      <w:r w:rsidRPr="00E267A4">
        <w:rPr>
          <w:rFonts w:ascii="Century Gothic" w:hAnsi="Century Gothic"/>
        </w:rPr>
        <w:t>del Teatro</w:t>
      </w:r>
      <w:r w:rsidR="00A87868">
        <w:rPr>
          <w:rFonts w:ascii="Century Gothic" w:hAnsi="Century Gothic"/>
        </w:rPr>
        <w:t xml:space="preserve"> </w:t>
      </w:r>
      <w:r w:rsidRPr="00E267A4">
        <w:rPr>
          <w:rFonts w:ascii="Century Gothic" w:hAnsi="Century Gothic"/>
        </w:rPr>
        <w:t xml:space="preserve">di Napoli </w:t>
      </w:r>
      <w:r w:rsidR="00A87868">
        <w:rPr>
          <w:rFonts w:ascii="Century Gothic" w:hAnsi="Century Gothic"/>
        </w:rPr>
        <w:t xml:space="preserve">– Teatro Nazionale </w:t>
      </w:r>
      <w:r w:rsidRPr="00E267A4">
        <w:rPr>
          <w:rFonts w:ascii="Century Gothic" w:hAnsi="Century Gothic"/>
        </w:rPr>
        <w:t>sento ogni anno un</w:t>
      </w:r>
      <w:r w:rsidRPr="00E267A4">
        <w:rPr>
          <w:rFonts w:ascii="Century Gothic" w:hAnsi="Century Gothic"/>
          <w:rtl/>
        </w:rPr>
        <w:t>’</w:t>
      </w:r>
      <w:r w:rsidRPr="00E267A4">
        <w:rPr>
          <w:rFonts w:ascii="Century Gothic" w:hAnsi="Century Gothic"/>
        </w:rPr>
        <w:t>emozione speciale nel vedere il sipario ideale alzarsi al Teatro Grande di Pompei. In questo luogo straordinario, dentro il sito archeologico più famoso del mondo, il teatro non è un</w:t>
      </w:r>
      <w:r w:rsidRPr="00E267A4">
        <w:rPr>
          <w:rFonts w:ascii="Century Gothic" w:hAnsi="Century Gothic"/>
          <w:rtl/>
        </w:rPr>
        <w:t>’</w:t>
      </w:r>
      <w:r w:rsidRPr="00E267A4">
        <w:rPr>
          <w:rFonts w:ascii="Century Gothic" w:hAnsi="Century Gothic"/>
        </w:rPr>
        <w:t>ambientazione: è una vocazione che si riaccende.</w:t>
      </w:r>
    </w:p>
    <w:p w14:paraId="399A1787" w14:textId="2EA86F7D" w:rsidR="00E267A4" w:rsidRPr="00E267A4" w:rsidRDefault="00E267A4" w:rsidP="00E267A4">
      <w:pPr>
        <w:pStyle w:val="Default"/>
        <w:suppressAutoHyphens/>
        <w:spacing w:before="0" w:line="240" w:lineRule="auto"/>
        <w:jc w:val="both"/>
        <w:rPr>
          <w:rFonts w:ascii="Century Gothic" w:eastAsia="Times New Roman" w:hAnsi="Century Gothic" w:cs="Times New Roman"/>
        </w:rPr>
      </w:pPr>
      <w:r w:rsidRPr="00E267A4">
        <w:rPr>
          <w:rFonts w:ascii="Century Gothic" w:hAnsi="Century Gothic"/>
        </w:rPr>
        <w:t>Aver costruito una stagione regolare a Pompei sotto la guida dello Stabile di Napoli è un fatto storico. Significa restituire continuità a uno spazio millenario, farlo tornare a essere vivo, attraversato da artisti, spettatori, lingue e visioni. Significa mettere in dialogo la memoria e il presente, senza retorica ma con passione e responsabilità.</w:t>
      </w:r>
    </w:p>
    <w:p w14:paraId="678557C1" w14:textId="77777777" w:rsidR="00E267A4" w:rsidRPr="00E267A4" w:rsidRDefault="00E267A4" w:rsidP="00E267A4">
      <w:pPr>
        <w:pStyle w:val="Default"/>
        <w:suppressAutoHyphens/>
        <w:spacing w:before="0" w:line="240" w:lineRule="auto"/>
        <w:jc w:val="both"/>
        <w:rPr>
          <w:rFonts w:ascii="Century Gothic" w:eastAsia="Times New Roman" w:hAnsi="Century Gothic" w:cs="Times New Roman"/>
        </w:rPr>
      </w:pPr>
      <w:r w:rsidRPr="00E267A4">
        <w:rPr>
          <w:rFonts w:ascii="Century Gothic" w:hAnsi="Century Gothic"/>
        </w:rPr>
        <w:t>Questa esperienza si inserisce in una visione più ampia: immaginare due grandi poli internazionali della stagione italiana nei teatri antichi, in particolare in una sorta di gemellaggio culturale con il Teatro Greco di Siracusa. Due luoghi simbolo del Mediterraneo che, attraverso il teatro contemporaneo, parlano al mondo e rafforzano il ruolo dell</w:t>
      </w:r>
      <w:r w:rsidRPr="00E267A4">
        <w:rPr>
          <w:rFonts w:ascii="Century Gothic" w:hAnsi="Century Gothic"/>
          <w:rtl/>
        </w:rPr>
        <w:t>’</w:t>
      </w:r>
      <w:r w:rsidRPr="00E267A4">
        <w:rPr>
          <w:rFonts w:ascii="Century Gothic" w:hAnsi="Century Gothic"/>
        </w:rPr>
        <w:t>Italia come casa naturale della cultura classica che continua a reinventarsi.</w:t>
      </w:r>
    </w:p>
    <w:p w14:paraId="50400E86" w14:textId="77777777" w:rsidR="00E267A4" w:rsidRPr="00E267A4" w:rsidRDefault="00E267A4" w:rsidP="00E267A4">
      <w:pPr>
        <w:pStyle w:val="Default"/>
        <w:suppressAutoHyphens/>
        <w:spacing w:before="0" w:line="240" w:lineRule="auto"/>
        <w:jc w:val="both"/>
        <w:rPr>
          <w:rFonts w:ascii="Century Gothic" w:eastAsia="Times New Roman" w:hAnsi="Century Gothic" w:cs="Times New Roman"/>
        </w:rPr>
      </w:pPr>
      <w:r w:rsidRPr="00E267A4">
        <w:rPr>
          <w:rFonts w:ascii="Century Gothic" w:hAnsi="Century Gothic"/>
        </w:rPr>
        <w:t>Tutto questo è possibile anche grazie alla collaborazione preziosa e intelligente con il Parco Archeologico di Pompei e con il suo Direttore, Gabriel Zuchtriegel, con cui si è creato un dialogo fondato su fiducia, visione comune e rispetto reciproco tra tutela e creazione.</w:t>
      </w:r>
    </w:p>
    <w:p w14:paraId="1B39BADB" w14:textId="71E2BC4D" w:rsidR="00E267A4" w:rsidRPr="00E267A4" w:rsidRDefault="00E267A4" w:rsidP="00E267A4">
      <w:pPr>
        <w:pStyle w:val="Default"/>
        <w:suppressAutoHyphens/>
        <w:spacing w:before="0" w:line="240" w:lineRule="auto"/>
        <w:jc w:val="both"/>
        <w:rPr>
          <w:rFonts w:ascii="Century Gothic" w:eastAsia="Times New Roman" w:hAnsi="Century Gothic" w:cs="Times New Roman"/>
        </w:rPr>
      </w:pPr>
      <w:r>
        <w:rPr>
          <w:rFonts w:ascii="Century Gothic" w:hAnsi="Century Gothic"/>
        </w:rPr>
        <w:t>I</w:t>
      </w:r>
      <w:r w:rsidRPr="00E267A4">
        <w:rPr>
          <w:rFonts w:ascii="Century Gothic" w:hAnsi="Century Gothic"/>
        </w:rPr>
        <w:t>l mio grazie va ai soci fondatori del Teatro Nazionale di Napoli, Regione Campania, Comune di Napoli e Città Metropolitana e al Ministero della Cultura, che sostengono con convinzione questo progetto.  Ringrazio in particolare il Presidente della Regione Roberto Fico, l’Assessore alla Cultura della Regione Ninni Cutaia, il Sindaco di Napoli Gaetano Manfredi e il Ministro della Cultura Alessandro Giuli, per il sostegno e l</w:t>
      </w:r>
      <w:r w:rsidRPr="00E267A4">
        <w:rPr>
          <w:rFonts w:ascii="Century Gothic" w:hAnsi="Century Gothic"/>
          <w:rtl/>
        </w:rPr>
        <w:t>’</w:t>
      </w:r>
      <w:r w:rsidRPr="00E267A4">
        <w:rPr>
          <w:rFonts w:ascii="Century Gothic" w:hAnsi="Century Gothic"/>
        </w:rPr>
        <w:t>attenzione costante verso un progetto che rappresenta un vero fiore all</w:t>
      </w:r>
      <w:r w:rsidRPr="00E267A4">
        <w:rPr>
          <w:rFonts w:ascii="Century Gothic" w:hAnsi="Century Gothic"/>
          <w:rtl/>
        </w:rPr>
        <w:t>’</w:t>
      </w:r>
      <w:r w:rsidRPr="00E267A4">
        <w:rPr>
          <w:rFonts w:ascii="Century Gothic" w:hAnsi="Century Gothic"/>
        </w:rPr>
        <w:t>occhiello per il territorio e per il Paese.</w:t>
      </w:r>
    </w:p>
    <w:p w14:paraId="03282CDB" w14:textId="77777777" w:rsidR="00E267A4" w:rsidRPr="00E267A4" w:rsidRDefault="00E267A4" w:rsidP="00E267A4">
      <w:pPr>
        <w:pStyle w:val="Default"/>
        <w:suppressAutoHyphens/>
        <w:spacing w:before="0" w:line="240" w:lineRule="auto"/>
        <w:jc w:val="both"/>
        <w:rPr>
          <w:rFonts w:ascii="Century Gothic" w:eastAsia="Times New Roman" w:hAnsi="Century Gothic" w:cs="Times New Roman"/>
        </w:rPr>
      </w:pPr>
      <w:r w:rsidRPr="00E267A4">
        <w:rPr>
          <w:rFonts w:ascii="Century Gothic" w:hAnsi="Century Gothic"/>
        </w:rPr>
        <w:t>Le ultime edizioni hanno dimostrato quanto questo festival sia amato dal pubblico e riconosciuto dagli artisti. Per questo il nostro desiderio è continuare a crescere con più spettacoli, più giorni di programmazione, più occasioni di incontro.</w:t>
      </w:r>
    </w:p>
    <w:p w14:paraId="34367E1E" w14:textId="77777777" w:rsidR="00E267A4" w:rsidRPr="00E267A4" w:rsidRDefault="00E267A4" w:rsidP="00E267A4">
      <w:pPr>
        <w:pStyle w:val="Default"/>
        <w:suppressAutoHyphens/>
        <w:spacing w:before="0" w:line="240" w:lineRule="auto"/>
        <w:jc w:val="both"/>
        <w:rPr>
          <w:rFonts w:ascii="Century Gothic" w:eastAsia="Times New Roman" w:hAnsi="Century Gothic" w:cs="Times New Roman"/>
        </w:rPr>
      </w:pPr>
      <w:r w:rsidRPr="00E267A4">
        <w:rPr>
          <w:rFonts w:ascii="Century Gothic" w:hAnsi="Century Gothic"/>
          <w:lang w:val="pt-PT"/>
        </w:rPr>
        <w:t xml:space="preserve">Pompeii Theatrum Mundi </w:t>
      </w:r>
      <w:r w:rsidRPr="00E267A4">
        <w:rPr>
          <w:rFonts w:ascii="Century Gothic" w:hAnsi="Century Gothic"/>
        </w:rPr>
        <w:t>è prestigio, certo. Ma è soprattutto energia condivisa. È comunità. È futuro che nasce dalla bellezza antica.</w:t>
      </w:r>
    </w:p>
    <w:p w14:paraId="3C05107C" w14:textId="225EC0BF" w:rsidR="00E267A4" w:rsidRDefault="00E267A4" w:rsidP="00E267A4">
      <w:pPr>
        <w:pStyle w:val="Default"/>
        <w:suppressAutoHyphens/>
        <w:spacing w:before="0" w:line="240" w:lineRule="auto"/>
        <w:jc w:val="both"/>
        <w:rPr>
          <w:rFonts w:ascii="Century Gothic" w:hAnsi="Century Gothic"/>
        </w:rPr>
      </w:pPr>
      <w:r w:rsidRPr="00E267A4">
        <w:rPr>
          <w:rFonts w:ascii="Century Gothic" w:hAnsi="Century Gothic"/>
        </w:rPr>
        <w:t>Ed è un privilegio, ogni anno, poterlo vivere insieme.</w:t>
      </w:r>
    </w:p>
    <w:p w14:paraId="28153315" w14:textId="77777777" w:rsidR="00E267A4" w:rsidRPr="00E267A4" w:rsidRDefault="00E267A4" w:rsidP="00E267A4">
      <w:pPr>
        <w:pStyle w:val="Default"/>
        <w:suppressAutoHyphens/>
        <w:spacing w:before="0" w:line="240" w:lineRule="auto"/>
        <w:jc w:val="both"/>
        <w:rPr>
          <w:rFonts w:ascii="Century Gothic" w:eastAsia="Times New Roman" w:hAnsi="Century Gothic" w:cs="Times New Roman"/>
        </w:rPr>
      </w:pPr>
    </w:p>
    <w:p w14:paraId="29563286" w14:textId="77777777" w:rsidR="00E267A4" w:rsidRPr="00E267A4" w:rsidRDefault="00E267A4" w:rsidP="00E267A4">
      <w:pPr>
        <w:pStyle w:val="Default"/>
        <w:suppressAutoHyphens/>
        <w:spacing w:before="0" w:line="240" w:lineRule="auto"/>
        <w:jc w:val="both"/>
        <w:rPr>
          <w:rFonts w:ascii="Century Gothic" w:eastAsia="Times New Roman" w:hAnsi="Century Gothic" w:cs="Times New Roman"/>
        </w:rPr>
      </w:pPr>
    </w:p>
    <w:p w14:paraId="34AA6191" w14:textId="77777777" w:rsidR="00E267A4" w:rsidRPr="00E267A4" w:rsidRDefault="00E267A4" w:rsidP="00E267A4">
      <w:pPr>
        <w:pStyle w:val="Default"/>
        <w:suppressAutoHyphens/>
        <w:spacing w:before="0" w:line="240" w:lineRule="auto"/>
        <w:jc w:val="right"/>
        <w:rPr>
          <w:rFonts w:ascii="Century Gothic" w:hAnsi="Century Gothic"/>
          <w:b/>
          <w:bCs/>
        </w:rPr>
      </w:pPr>
      <w:r w:rsidRPr="00E267A4">
        <w:rPr>
          <w:rFonts w:ascii="Century Gothic" w:hAnsi="Century Gothic"/>
          <w:b/>
          <w:bCs/>
        </w:rPr>
        <w:t xml:space="preserve">Luciano Cannito </w:t>
      </w:r>
    </w:p>
    <w:p w14:paraId="3DF44425" w14:textId="4B7DD03C" w:rsidR="00E267A4" w:rsidRPr="00E267A4" w:rsidRDefault="00E267A4" w:rsidP="00E267A4">
      <w:pPr>
        <w:pStyle w:val="Default"/>
        <w:suppressAutoHyphens/>
        <w:spacing w:before="0" w:line="240" w:lineRule="auto"/>
        <w:jc w:val="right"/>
        <w:rPr>
          <w:rFonts w:ascii="Century Gothic" w:eastAsia="Times New Roman" w:hAnsi="Century Gothic" w:cs="Times New Roman"/>
          <w:b/>
          <w:bCs/>
        </w:rPr>
      </w:pPr>
      <w:r w:rsidRPr="00E267A4">
        <w:rPr>
          <w:rFonts w:ascii="Century Gothic" w:hAnsi="Century Gothic"/>
          <w:b/>
          <w:bCs/>
        </w:rPr>
        <w:t>Presidente</w:t>
      </w:r>
      <w:r w:rsidRPr="00E267A4">
        <w:rPr>
          <w:rFonts w:ascii="Century Gothic" w:eastAsia="Times New Roman" w:hAnsi="Century Gothic" w:cs="Times New Roman"/>
          <w:b/>
          <w:bCs/>
        </w:rPr>
        <w:t xml:space="preserve"> Teatro di Napoli – Teatro Nazionale</w:t>
      </w:r>
    </w:p>
    <w:p w14:paraId="76B9A623" w14:textId="77777777" w:rsidR="00E267A4" w:rsidRPr="00E267A4" w:rsidRDefault="00E267A4" w:rsidP="00E267A4">
      <w:pPr>
        <w:jc w:val="right"/>
        <w:rPr>
          <w:rFonts w:ascii="Century Gothic" w:eastAsia="Times New Roman" w:hAnsi="Century Gothic" w:cs="Arial"/>
          <w:b/>
          <w:bCs/>
          <w:color w:val="212121"/>
          <w:sz w:val="27"/>
          <w:szCs w:val="27"/>
          <w:bdr w:val="none" w:sz="0" w:space="0" w:color="auto" w:frame="1"/>
          <w:lang w:eastAsia="it-IT"/>
        </w:rPr>
      </w:pPr>
    </w:p>
    <w:sectPr w:rsidR="00E267A4" w:rsidRPr="00E267A4">
      <w:headerReference w:type="default" r:id="rId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E74F6" w14:textId="77777777" w:rsidR="00422346" w:rsidRDefault="00422346" w:rsidP="00422346">
      <w:r>
        <w:separator/>
      </w:r>
    </w:p>
  </w:endnote>
  <w:endnote w:type="continuationSeparator" w:id="0">
    <w:p w14:paraId="5B410C14" w14:textId="77777777" w:rsidR="00422346" w:rsidRDefault="00422346" w:rsidP="00422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roman"/>
    <w:pitch w:val="default"/>
  </w:font>
  <w:font w:name="Arial Unicode MS">
    <w:altName w:val="Arial"/>
    <w:panose1 w:val="020B0604020202020204"/>
    <w:charset w:val="00"/>
    <w:family w:val="roman"/>
    <w:pitch w:val="default"/>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A8B70" w14:textId="77777777" w:rsidR="00422346" w:rsidRDefault="00422346" w:rsidP="00422346">
      <w:r>
        <w:separator/>
      </w:r>
    </w:p>
  </w:footnote>
  <w:footnote w:type="continuationSeparator" w:id="0">
    <w:p w14:paraId="4453C060" w14:textId="77777777" w:rsidR="00422346" w:rsidRDefault="00422346" w:rsidP="00422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A4314" w14:textId="6C8A5E57" w:rsidR="00422346" w:rsidRDefault="00422346" w:rsidP="00422346">
    <w:pPr>
      <w:pStyle w:val="Intestazione"/>
      <w:jc w:val="center"/>
    </w:pPr>
    <w:r>
      <w:rPr>
        <w:noProof/>
      </w:rPr>
      <w:drawing>
        <wp:inline distT="0" distB="0" distL="0" distR="0" wp14:anchorId="1C237899" wp14:editId="17D65708">
          <wp:extent cx="2499360" cy="1665203"/>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11591" cy="1673352"/>
                  </a:xfrm>
                  <a:prstGeom prst="rect">
                    <a:avLst/>
                  </a:prstGeom>
                  <a:noFill/>
                  <a:ln>
                    <a:noFill/>
                  </a:ln>
                </pic:spPr>
              </pic:pic>
            </a:graphicData>
          </a:graphic>
        </wp:inline>
      </w:drawing>
    </w:r>
  </w:p>
  <w:p w14:paraId="43F09773" w14:textId="77777777" w:rsidR="00422346" w:rsidRDefault="00422346">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8FB"/>
    <w:rsid w:val="00220829"/>
    <w:rsid w:val="00422346"/>
    <w:rsid w:val="006409DA"/>
    <w:rsid w:val="009C09A6"/>
    <w:rsid w:val="00A87868"/>
    <w:rsid w:val="00C00A57"/>
    <w:rsid w:val="00C928FB"/>
    <w:rsid w:val="00D7374F"/>
    <w:rsid w:val="00E267A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D3808"/>
  <w15:chartTrackingRefBased/>
  <w15:docId w15:val="{101E9F34-24A0-465E-8FEF-C7EF3AD16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00A57"/>
    <w:pPr>
      <w:spacing w:after="0" w:line="240" w:lineRule="auto"/>
    </w:pPr>
    <w:rPr>
      <w:rFonts w:ascii="Calibri" w:eastAsia="Calibri" w:hAnsi="Calibri" w:cs="Times New Roman"/>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22346"/>
    <w:pPr>
      <w:tabs>
        <w:tab w:val="center" w:pos="4819"/>
        <w:tab w:val="right" w:pos="9638"/>
      </w:tabs>
    </w:pPr>
    <w:rPr>
      <w:rFonts w:asciiTheme="minorHAnsi" w:eastAsiaTheme="minorHAnsi" w:hAnsiTheme="minorHAnsi" w:cstheme="minorBidi"/>
      <w:sz w:val="22"/>
      <w:szCs w:val="22"/>
    </w:rPr>
  </w:style>
  <w:style w:type="character" w:customStyle="1" w:styleId="IntestazioneCarattere">
    <w:name w:val="Intestazione Carattere"/>
    <w:basedOn w:val="Carpredefinitoparagrafo"/>
    <w:link w:val="Intestazione"/>
    <w:uiPriority w:val="99"/>
    <w:rsid w:val="00422346"/>
  </w:style>
  <w:style w:type="paragraph" w:styleId="Pidipagina">
    <w:name w:val="footer"/>
    <w:basedOn w:val="Normale"/>
    <w:link w:val="PidipaginaCarattere"/>
    <w:uiPriority w:val="99"/>
    <w:unhideWhenUsed/>
    <w:rsid w:val="00422346"/>
    <w:pPr>
      <w:tabs>
        <w:tab w:val="center" w:pos="4819"/>
        <w:tab w:val="right" w:pos="9638"/>
      </w:tabs>
    </w:pPr>
  </w:style>
  <w:style w:type="character" w:customStyle="1" w:styleId="PidipaginaCarattere">
    <w:name w:val="Piè di pagina Carattere"/>
    <w:basedOn w:val="Carpredefinitoparagrafo"/>
    <w:link w:val="Pidipagina"/>
    <w:uiPriority w:val="99"/>
    <w:rsid w:val="00422346"/>
  </w:style>
  <w:style w:type="paragraph" w:customStyle="1" w:styleId="Default">
    <w:name w:val="Default"/>
    <w:rsid w:val="00E267A4"/>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bdr w:val="nil"/>
      <w:lang w:eastAsia="it-IT"/>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380</Words>
  <Characters>2171</Characters>
  <Application>Microsoft Office Word</Application>
  <DocSecurity>0</DocSecurity>
  <Lines>18</Lines>
  <Paragraphs>5</Paragraphs>
  <ScaleCrop>false</ScaleCrop>
  <Company/>
  <LinksUpToDate>false</LinksUpToDate>
  <CharactersWithSpaces>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Valeria Prestisimone</dc:creator>
  <cp:keywords/>
  <dc:description/>
  <cp:lastModifiedBy>Valeria Prestisimone</cp:lastModifiedBy>
  <cp:revision>5</cp:revision>
  <dcterms:created xsi:type="dcterms:W3CDTF">2026-03-18T10:29:00Z</dcterms:created>
  <dcterms:modified xsi:type="dcterms:W3CDTF">2026-03-30T09:31:00Z</dcterms:modified>
</cp:coreProperties>
</file>